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34" w:rsidRPr="009C4F53" w:rsidRDefault="009C4F53">
      <w:pPr>
        <w:rPr>
          <w:sz w:val="72"/>
          <w:szCs w:val="72"/>
        </w:rPr>
      </w:pPr>
      <w:r w:rsidRPr="009C4F53">
        <w:rPr>
          <w:rFonts w:ascii="Arial" w:hAnsi="Arial" w:cs="Arial"/>
          <w:b/>
          <w:i/>
          <w:iCs/>
          <w:color w:val="000000"/>
          <w:sz w:val="72"/>
          <w:szCs w:val="72"/>
          <w:lang/>
        </w:rPr>
        <w:t>Pogrom</w:t>
      </w:r>
      <w:r w:rsidRPr="009C4F53">
        <w:rPr>
          <w:rFonts w:ascii="Arial" w:hAnsi="Arial" w:cs="Arial"/>
          <w:b/>
          <w:color w:val="000000"/>
          <w:sz w:val="72"/>
          <w:szCs w:val="72"/>
          <w:lang/>
        </w:rPr>
        <w:t>:</w:t>
      </w:r>
      <w:r w:rsidRPr="009C4F53">
        <w:rPr>
          <w:rFonts w:ascii="Arial" w:hAnsi="Arial" w:cs="Arial"/>
          <w:color w:val="000000"/>
          <w:sz w:val="72"/>
          <w:szCs w:val="72"/>
          <w:lang/>
        </w:rPr>
        <w:t xml:space="preserve">  Russian word meaning “to wreak havoc, to demolish violently.” Historically, the term refers to violent attacks by local non-Jewish populations on Jews in the Russian Empire and in other countries.</w:t>
      </w:r>
    </w:p>
    <w:sectPr w:rsidR="00EA7034" w:rsidRPr="009C4F53" w:rsidSect="00EA7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characterSpacingControl w:val="doNotCompress"/>
  <w:compat/>
  <w:rsids>
    <w:rsidRoot w:val="009C4F53"/>
    <w:rsid w:val="009C4F53"/>
    <w:rsid w:val="00EA7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1</cp:revision>
  <dcterms:created xsi:type="dcterms:W3CDTF">2013-01-15T13:20:00Z</dcterms:created>
  <dcterms:modified xsi:type="dcterms:W3CDTF">2013-01-15T13:55:00Z</dcterms:modified>
</cp:coreProperties>
</file>