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6F" w:rsidRDefault="00AB6735" w:rsidP="0031786F">
      <w:pPr>
        <w:pStyle w:val="p2"/>
        <w:shd w:val="clear" w:color="auto" w:fill="FFFFFF"/>
        <w:spacing w:before="0" w:beforeAutospacing="0" w:after="360" w:afterAutospacing="0" w:line="293" w:lineRule="atLeast"/>
        <w:textAlignment w:val="baseline"/>
        <w:rPr>
          <w:rFonts w:ascii="OCR A Extended" w:hAnsi="OCR A Extended" w:cs="Arial"/>
        </w:rPr>
      </w:pPr>
      <w:bookmarkStart w:id="0" w:name="_GoBack"/>
      <w:bookmarkEnd w:id="0"/>
      <w:r w:rsidRPr="00AB6735">
        <w:rPr>
          <w:rFonts w:ascii="OCR A Extended" w:hAnsi="OCR A Extended" w:cs="Arial"/>
        </w:rPr>
        <w:drawing>
          <wp:anchor distT="0" distB="0" distL="114300" distR="114300" simplePos="0" relativeHeight="251658240" behindDoc="0" locked="0" layoutInCell="1" allowOverlap="1" wp14:anchorId="47C0CB50" wp14:editId="4A44A5A3">
            <wp:simplePos x="0" y="0"/>
            <wp:positionH relativeFrom="column">
              <wp:posOffset>1619250</wp:posOffset>
            </wp:positionH>
            <wp:positionV relativeFrom="paragraph">
              <wp:posOffset>-24130</wp:posOffset>
            </wp:positionV>
            <wp:extent cx="3152775" cy="1281430"/>
            <wp:effectExtent l="0" t="0" r="9525" b="0"/>
            <wp:wrapNone/>
            <wp:docPr id="1" name="Picture 1" descr="http://www.newsnfo.co.uk/images/swastikas%20globl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nfo.co.uk/images/swastikas%20globlis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86F" w:rsidRDefault="0031786F" w:rsidP="0031786F">
      <w:pPr>
        <w:pStyle w:val="p2"/>
        <w:shd w:val="clear" w:color="auto" w:fill="FFFFFF"/>
        <w:spacing w:before="0" w:beforeAutospacing="0" w:after="360" w:afterAutospacing="0" w:line="293" w:lineRule="atLeast"/>
        <w:textAlignment w:val="baseline"/>
        <w:rPr>
          <w:rFonts w:ascii="OCR A Extended" w:hAnsi="OCR A Extended" w:cs="Arial"/>
        </w:rPr>
      </w:pPr>
    </w:p>
    <w:p w:rsidR="0031786F" w:rsidRDefault="0031786F" w:rsidP="0031786F">
      <w:pPr>
        <w:pStyle w:val="p2"/>
        <w:shd w:val="clear" w:color="auto" w:fill="FFFFFF"/>
        <w:spacing w:before="0" w:beforeAutospacing="0" w:after="360" w:afterAutospacing="0" w:line="293" w:lineRule="atLeast"/>
        <w:textAlignment w:val="baseline"/>
        <w:rPr>
          <w:rFonts w:ascii="OCR A Extended" w:hAnsi="OCR A Extended" w:cs="Arial"/>
        </w:rPr>
      </w:pPr>
    </w:p>
    <w:p w:rsidR="0031786F" w:rsidRPr="0031786F" w:rsidRDefault="0031786F" w:rsidP="0031786F">
      <w:pPr>
        <w:pStyle w:val="p2"/>
        <w:shd w:val="clear" w:color="auto" w:fill="FFFFFF"/>
        <w:spacing w:before="0" w:beforeAutospacing="0" w:after="360" w:afterAutospacing="0" w:line="293" w:lineRule="atLeast"/>
        <w:textAlignment w:val="baseline"/>
        <w:rPr>
          <w:rFonts w:ascii="OCR A Extended" w:hAnsi="OCR A Extended" w:cs="Arial"/>
        </w:rPr>
      </w:pPr>
      <w:r w:rsidRPr="0031786F">
        <w:rPr>
          <w:rFonts w:ascii="OCR A Extended" w:hAnsi="OCR A Extended" w:cs="Arial"/>
        </w:rPr>
        <w:t>Before the Nazis started using it and ruined it for everyone, the swastika had a long history throughout the world. Archaeologists have found evidence of the symbol’s use everywhere from Europe to Africa to Asia, going back thousands and thousands of years to the Iron and Bronze Ages. </w:t>
      </w:r>
    </w:p>
    <w:p w:rsidR="0031786F" w:rsidRPr="0031786F" w:rsidRDefault="0031786F" w:rsidP="0031786F">
      <w:pPr>
        <w:pStyle w:val="p2"/>
        <w:shd w:val="clear" w:color="auto" w:fill="FFFFFF"/>
        <w:spacing w:before="0" w:beforeAutospacing="0" w:after="0" w:afterAutospacing="0" w:line="293" w:lineRule="atLeast"/>
        <w:textAlignment w:val="baseline"/>
        <w:rPr>
          <w:rFonts w:ascii="OCR A Extended" w:hAnsi="OCR A Extended" w:cs="Arial"/>
        </w:rPr>
      </w:pPr>
      <w:r w:rsidRPr="0031786F">
        <w:rPr>
          <w:rFonts w:ascii="OCR A Extended" w:hAnsi="OCR A Extended" w:cs="Arial"/>
        </w:rPr>
        <w:t>According to the United States Holocaust Memorial Museum, the swastika</w:t>
      </w:r>
      <w:r w:rsidRPr="0031786F">
        <w:rPr>
          <w:rStyle w:val="apple-converted-space"/>
          <w:rFonts w:ascii="OCR A Extended" w:hAnsi="OCR A Extended" w:cs="Arial"/>
        </w:rPr>
        <w:t> </w:t>
      </w:r>
      <w:hyperlink r:id="rId6" w:history="1">
        <w:r w:rsidRPr="0031786F">
          <w:rPr>
            <w:rStyle w:val="Hyperlink"/>
            <w:rFonts w:ascii="OCR A Extended" w:hAnsi="OCR A Extended" w:cs="Arial"/>
            <w:color w:val="auto"/>
            <w:u w:val="none"/>
            <w:bdr w:val="none" w:sz="0" w:space="0" w:color="auto" w:frame="1"/>
          </w:rPr>
          <w:t>came back</w:t>
        </w:r>
      </w:hyperlink>
      <w:r w:rsidRPr="0031786F">
        <w:rPr>
          <w:rStyle w:val="apple-converted-space"/>
          <w:rFonts w:ascii="OCR A Extended" w:hAnsi="OCR A Extended" w:cs="Arial"/>
        </w:rPr>
        <w:t> </w:t>
      </w:r>
      <w:r w:rsidRPr="0031786F">
        <w:rPr>
          <w:rFonts w:ascii="OCR A Extended" w:hAnsi="OCR A Extended" w:cs="Arial"/>
        </w:rPr>
        <w:t>into wide use in Europe in the late 1800s following “</w:t>
      </w:r>
      <w:r w:rsidRPr="0031786F">
        <w:rPr>
          <w:rStyle w:val="s1"/>
          <w:rFonts w:ascii="OCR A Extended" w:hAnsi="OCR A Extended" w:cs="Arial"/>
          <w:bdr w:val="none" w:sz="0" w:space="0" w:color="auto" w:frame="1"/>
        </w:rPr>
        <w:t>extensive archeological work such as that of the famous archeologist Heinrich Schliemann.”</w:t>
      </w:r>
      <w:r w:rsidRPr="0031786F">
        <w:rPr>
          <w:rStyle w:val="s1"/>
          <w:rFonts w:ascii="OCR A Extended" w:hAnsi="OCR A Extended" w:cs="Arial"/>
          <w:bdr w:val="none" w:sz="0" w:space="0" w:color="auto" w:frame="1"/>
        </w:rPr>
        <w:t xml:space="preserve">  </w:t>
      </w:r>
      <w:r w:rsidRPr="0031786F">
        <w:rPr>
          <w:rFonts w:ascii="OCR A Extended" w:hAnsi="OCR A Extended" w:cs="Arial"/>
        </w:rPr>
        <w:t>“Schliemann discovered the hooked cross on the site of ancient Troy,” the museum says, and linked it to similar shapes found on German artifacts. He concluded that it was a “significant religious symbol of our remote ancestors.” After those discoveries, the swastika became a common symbol of good luck in Europe and abroad. “Pretty soon swastikas were everywhere, rotating both clockwise and counterclockwise,” Sarah Boxer</w:t>
      </w:r>
      <w:r w:rsidRPr="0031786F">
        <w:rPr>
          <w:rStyle w:val="apple-converted-space"/>
          <w:rFonts w:ascii="OCR A Extended" w:hAnsi="OCR A Extended" w:cs="Arial"/>
        </w:rPr>
        <w:t> </w:t>
      </w:r>
      <w:hyperlink r:id="rId7" w:history="1">
        <w:r w:rsidRPr="0031786F">
          <w:rPr>
            <w:rStyle w:val="Hyperlink"/>
            <w:rFonts w:ascii="OCR A Extended" w:hAnsi="OCR A Extended" w:cs="Arial"/>
            <w:color w:val="auto"/>
            <w:u w:val="none"/>
            <w:bdr w:val="none" w:sz="0" w:space="0" w:color="auto" w:frame="1"/>
          </w:rPr>
          <w:t>wrote</w:t>
        </w:r>
      </w:hyperlink>
      <w:r w:rsidRPr="0031786F">
        <w:rPr>
          <w:rStyle w:val="apple-converted-space"/>
          <w:rFonts w:ascii="OCR A Extended" w:hAnsi="OCR A Extended" w:cs="Arial"/>
        </w:rPr>
        <w:t> </w:t>
      </w:r>
      <w:r w:rsidRPr="0031786F">
        <w:rPr>
          <w:rFonts w:ascii="OCR A Extended" w:hAnsi="OCR A Extended" w:cs="Arial"/>
        </w:rPr>
        <w:t>in the</w:t>
      </w:r>
      <w:r w:rsidRPr="0031786F">
        <w:rPr>
          <w:rStyle w:val="apple-converted-space"/>
          <w:rFonts w:ascii="OCR A Extended" w:hAnsi="OCR A Extended" w:cs="Arial"/>
        </w:rPr>
        <w:t> </w:t>
      </w:r>
      <w:r w:rsidRPr="0031786F">
        <w:rPr>
          <w:rStyle w:val="Emphasis"/>
          <w:rFonts w:ascii="OCR A Extended" w:hAnsi="OCR A Extended" w:cs="Arial"/>
          <w:bdr w:val="none" w:sz="0" w:space="0" w:color="auto" w:frame="1"/>
        </w:rPr>
        <w:t>New York Times</w:t>
      </w:r>
      <w:r w:rsidRPr="0031786F">
        <w:rPr>
          <w:rFonts w:ascii="OCR A Extended" w:hAnsi="OCR A Extended" w:cs="Arial"/>
        </w:rPr>
        <w:t>. They popped up in Rudyard Kipling’s signature, on Coca-Cola pendants, Carlsberg beer bottles, American army shoulder patches, and even Boy Scout merit badges. </w:t>
      </w:r>
    </w:p>
    <w:p w:rsidR="0031786F" w:rsidRPr="0031786F" w:rsidRDefault="0031786F" w:rsidP="0031786F">
      <w:pPr>
        <w:pStyle w:val="p3"/>
        <w:shd w:val="clear" w:color="auto" w:fill="FFFFFF"/>
        <w:spacing w:before="0" w:beforeAutospacing="0" w:after="360" w:afterAutospacing="0" w:line="293" w:lineRule="atLeast"/>
        <w:textAlignment w:val="baseline"/>
        <w:rPr>
          <w:rFonts w:ascii="OCR A Extended" w:hAnsi="OCR A Extended" w:cs="Arial"/>
        </w:rPr>
      </w:pPr>
      <w:r w:rsidRPr="0031786F">
        <w:rPr>
          <w:rFonts w:ascii="OCR A Extended" w:hAnsi="OCR A Extended" w:cs="Arial"/>
        </w:rPr>
        <w:t>At the same time, certain individuals and groups adopted the symbol for less wholesome reasons. German nationalist movements saw the swastika as the Germans’ link to the Aryan “master race” and a “symbol of ‘Aryan identity’ and German nationalist pride,” the Holocaust Museum says, and it soon “became associated with the idea of a racially ‘pure’ state.”</w:t>
      </w:r>
    </w:p>
    <w:p w:rsidR="0031786F" w:rsidRDefault="0031786F" w:rsidP="0031786F">
      <w:pPr>
        <w:pStyle w:val="p3"/>
        <w:shd w:val="clear" w:color="auto" w:fill="FFFFFF"/>
        <w:spacing w:before="0" w:beforeAutospacing="0" w:after="0" w:afterAutospacing="0" w:line="293" w:lineRule="atLeast"/>
        <w:textAlignment w:val="baseline"/>
        <w:rPr>
          <w:rFonts w:ascii="OCR A Extended" w:hAnsi="OCR A Extended" w:cs="Arial"/>
        </w:rPr>
      </w:pPr>
      <w:r w:rsidRPr="0031786F">
        <w:rPr>
          <w:rFonts w:ascii="OCR A Extended" w:hAnsi="OCR A Extended" w:cs="Arial"/>
        </w:rPr>
        <w:t>Hitler</w:t>
      </w:r>
      <w:r w:rsidRPr="0031786F">
        <w:rPr>
          <w:rStyle w:val="apple-converted-space"/>
          <w:rFonts w:ascii="OCR A Extended" w:hAnsi="OCR A Extended" w:cs="Arial"/>
        </w:rPr>
        <w:t> </w:t>
      </w:r>
      <w:hyperlink r:id="rId8" w:history="1">
        <w:r w:rsidRPr="0031786F">
          <w:rPr>
            <w:rStyle w:val="Hyperlink"/>
            <w:rFonts w:ascii="OCR A Extended" w:hAnsi="OCR A Extended" w:cs="Arial"/>
            <w:color w:val="auto"/>
            <w:u w:val="none"/>
            <w:bdr w:val="none" w:sz="0" w:space="0" w:color="auto" w:frame="1"/>
          </w:rPr>
          <w:t>wrote</w:t>
        </w:r>
      </w:hyperlink>
      <w:r w:rsidRPr="0031786F">
        <w:rPr>
          <w:rStyle w:val="apple-converted-space"/>
          <w:rFonts w:ascii="OCR A Extended" w:hAnsi="OCR A Extended" w:cs="Arial"/>
        </w:rPr>
        <w:t> </w:t>
      </w:r>
      <w:r w:rsidRPr="0031786F">
        <w:rPr>
          <w:rFonts w:ascii="OCR A Extended" w:hAnsi="OCR A Extended" w:cs="Arial"/>
        </w:rPr>
        <w:t>in</w:t>
      </w:r>
      <w:r w:rsidRPr="0031786F">
        <w:rPr>
          <w:rStyle w:val="apple-converted-space"/>
          <w:rFonts w:ascii="OCR A Extended" w:hAnsi="OCR A Extended" w:cs="Arial"/>
          <w:i/>
          <w:iCs/>
          <w:bdr w:val="none" w:sz="0" w:space="0" w:color="auto" w:frame="1"/>
        </w:rPr>
        <w:t> </w:t>
      </w:r>
      <w:r w:rsidRPr="0031786F">
        <w:rPr>
          <w:rStyle w:val="Emphasis"/>
          <w:rFonts w:ascii="OCR A Extended" w:hAnsi="OCR A Extended" w:cs="Arial"/>
          <w:bdr w:val="none" w:sz="0" w:space="0" w:color="auto" w:frame="1"/>
        </w:rPr>
        <w:t xml:space="preserve">Mein </w:t>
      </w:r>
      <w:proofErr w:type="spellStart"/>
      <w:r w:rsidRPr="0031786F">
        <w:rPr>
          <w:rStyle w:val="Emphasis"/>
          <w:rFonts w:ascii="OCR A Extended" w:hAnsi="OCR A Extended" w:cs="Arial"/>
          <w:bdr w:val="none" w:sz="0" w:space="0" w:color="auto" w:frame="1"/>
        </w:rPr>
        <w:t>Kampf</w:t>
      </w:r>
      <w:proofErr w:type="spellEnd"/>
      <w:r w:rsidRPr="0031786F">
        <w:rPr>
          <w:rStyle w:val="apple-converted-space"/>
          <w:rFonts w:ascii="OCR A Extended" w:hAnsi="OCR A Extended" w:cs="Arial"/>
          <w:i/>
          <w:iCs/>
          <w:bdr w:val="none" w:sz="0" w:space="0" w:color="auto" w:frame="1"/>
        </w:rPr>
        <w:t> </w:t>
      </w:r>
      <w:r w:rsidRPr="0031786F">
        <w:rPr>
          <w:rFonts w:ascii="OCR A Extended" w:hAnsi="OCR A Extended" w:cs="Arial"/>
        </w:rPr>
        <w:t xml:space="preserve">that the Nazis’ emblem needed to be both a “symbol of our own struggle” and “effective as a large poster,” and the swastika, as the nationalist movements were using it, fit the bill. The Nazis officially adopted a red flag with a white circle and black swastika in 1920. </w:t>
      </w:r>
      <w:r w:rsidRPr="0031786F">
        <w:rPr>
          <w:rFonts w:ascii="OCR A Extended" w:hAnsi="OCR A Extended" w:cs="Arial"/>
        </w:rPr>
        <w:t>Hitler wrote</w:t>
      </w:r>
      <w:r w:rsidRPr="0031786F">
        <w:rPr>
          <w:rStyle w:val="apple-converted-space"/>
          <w:rFonts w:ascii="OCR A Extended" w:hAnsi="OCR A Extended" w:cs="Arial"/>
        </w:rPr>
        <w:t> </w:t>
      </w:r>
      <w:r w:rsidRPr="0031786F">
        <w:rPr>
          <w:rFonts w:ascii="OCR A Extended" w:hAnsi="OCR A Extended" w:cs="Arial"/>
        </w:rPr>
        <w:t xml:space="preserve">of the flag (emphasis </w:t>
      </w:r>
      <w:r>
        <w:rPr>
          <w:rFonts w:ascii="OCR A Extended" w:hAnsi="OCR A Extended" w:cs="Arial"/>
        </w:rPr>
        <w:t>of the author</w:t>
      </w:r>
      <w:r w:rsidRPr="0031786F">
        <w:rPr>
          <w:rFonts w:ascii="OCR A Extended" w:hAnsi="OCR A Extended" w:cs="Arial"/>
        </w:rPr>
        <w:t xml:space="preserve">), </w:t>
      </w:r>
    </w:p>
    <w:p w:rsidR="0031786F" w:rsidRPr="0031786F" w:rsidRDefault="0031786F" w:rsidP="0031786F">
      <w:pPr>
        <w:pStyle w:val="p3"/>
        <w:shd w:val="clear" w:color="auto" w:fill="FFFFFF"/>
        <w:spacing w:before="0" w:beforeAutospacing="0" w:after="0" w:afterAutospacing="0" w:line="293" w:lineRule="atLeast"/>
        <w:textAlignment w:val="baseline"/>
        <w:rPr>
          <w:rFonts w:ascii="OCR A Extended" w:hAnsi="OCR A Extended" w:cs="Arial"/>
        </w:rPr>
      </w:pPr>
    </w:p>
    <w:p w:rsidR="0031786F" w:rsidRDefault="0031786F" w:rsidP="0031786F">
      <w:pPr>
        <w:pStyle w:val="p3"/>
        <w:shd w:val="clear" w:color="auto" w:fill="FFFFFF"/>
        <w:spacing w:before="0" w:beforeAutospacing="0" w:after="0" w:afterAutospacing="0" w:line="293" w:lineRule="atLeast"/>
        <w:ind w:left="720"/>
        <w:textAlignment w:val="baseline"/>
        <w:rPr>
          <w:rFonts w:ascii="OCR A Extended" w:hAnsi="OCR A Extended" w:cs="Arial"/>
          <w:sz w:val="23"/>
          <w:szCs w:val="23"/>
        </w:rPr>
      </w:pPr>
      <w:r w:rsidRPr="0031786F">
        <w:rPr>
          <w:rFonts w:ascii="OCR A Extended" w:hAnsi="OCR A Extended" w:cs="Arial"/>
          <w:sz w:val="20"/>
          <w:szCs w:val="20"/>
        </w:rPr>
        <w:t xml:space="preserve">“We National Socialists regarded our flag as being the embodiment of our party </w:t>
      </w:r>
      <w:proofErr w:type="spellStart"/>
      <w:r w:rsidRPr="0031786F">
        <w:rPr>
          <w:rFonts w:ascii="OCR A Extended" w:hAnsi="OCR A Extended" w:cs="Arial"/>
          <w:sz w:val="20"/>
          <w:szCs w:val="20"/>
        </w:rPr>
        <w:t>programme</w:t>
      </w:r>
      <w:proofErr w:type="spellEnd"/>
      <w:r w:rsidRPr="0031786F">
        <w:rPr>
          <w:rFonts w:ascii="OCR A Extended" w:hAnsi="OCR A Extended" w:cs="Arial"/>
          <w:sz w:val="20"/>
          <w:szCs w:val="20"/>
        </w:rPr>
        <w:t>. The red expressed the social thought underlying the movement. White the national thought. And</w:t>
      </w:r>
      <w:r w:rsidRPr="0031786F">
        <w:rPr>
          <w:rStyle w:val="apple-converted-space"/>
          <w:rFonts w:ascii="OCR A Extended" w:hAnsi="OCR A Extended" w:cs="Arial"/>
          <w:sz w:val="20"/>
          <w:szCs w:val="20"/>
        </w:rPr>
        <w:t> </w:t>
      </w:r>
      <w:r w:rsidRPr="0031786F">
        <w:rPr>
          <w:rStyle w:val="Strong"/>
          <w:rFonts w:ascii="OCR A Extended" w:hAnsi="OCR A Extended" w:cs="Arial"/>
          <w:sz w:val="20"/>
          <w:szCs w:val="20"/>
          <w:bdr w:val="none" w:sz="0" w:space="0" w:color="auto" w:frame="1"/>
        </w:rPr>
        <w:t>the swastika signified the mission allotted to us—the struggle for the victory of Aryan mankind</w:t>
      </w:r>
      <w:r w:rsidRPr="0031786F">
        <w:rPr>
          <w:rStyle w:val="apple-converted-space"/>
          <w:rFonts w:ascii="OCR A Extended" w:hAnsi="OCR A Extended" w:cs="Arial"/>
          <w:sz w:val="20"/>
          <w:szCs w:val="20"/>
        </w:rPr>
        <w:t> </w:t>
      </w:r>
      <w:r w:rsidRPr="0031786F">
        <w:rPr>
          <w:rFonts w:ascii="OCR A Extended" w:hAnsi="OCR A Extended" w:cs="Arial"/>
          <w:sz w:val="20"/>
          <w:szCs w:val="20"/>
        </w:rPr>
        <w:t>and at the same time the triumph of the ideal of creative work which is in itself and always will be anti-Semitic.”</w:t>
      </w:r>
      <w:r w:rsidRPr="0031786F">
        <w:rPr>
          <w:rFonts w:ascii="OCR A Extended" w:hAnsi="OCR A Extended" w:cs="Arial"/>
          <w:sz w:val="20"/>
          <w:szCs w:val="20"/>
        </w:rPr>
        <w:t xml:space="preserve"> </w:t>
      </w:r>
      <w:r>
        <w:rPr>
          <w:rFonts w:ascii="OCR A Extended" w:hAnsi="OCR A Extended" w:cs="Arial"/>
          <w:sz w:val="23"/>
          <w:szCs w:val="23"/>
        </w:rPr>
        <w:t xml:space="preserve"> </w:t>
      </w:r>
    </w:p>
    <w:p w:rsidR="0031786F" w:rsidRDefault="0031786F" w:rsidP="0031786F">
      <w:pPr>
        <w:pStyle w:val="p3"/>
        <w:shd w:val="clear" w:color="auto" w:fill="FFFFFF"/>
        <w:spacing w:before="0" w:beforeAutospacing="0" w:after="0" w:afterAutospacing="0" w:line="293" w:lineRule="atLeast"/>
        <w:ind w:left="720"/>
        <w:textAlignment w:val="baseline"/>
        <w:rPr>
          <w:rFonts w:ascii="OCR A Extended" w:hAnsi="OCR A Extended" w:cs="Arial"/>
          <w:sz w:val="23"/>
          <w:szCs w:val="23"/>
        </w:rPr>
      </w:pPr>
    </w:p>
    <w:p w:rsidR="0031786F" w:rsidRPr="0031786F" w:rsidRDefault="0031786F" w:rsidP="0031786F">
      <w:pPr>
        <w:pStyle w:val="p3"/>
        <w:shd w:val="clear" w:color="auto" w:fill="FFFFFF"/>
        <w:spacing w:before="0" w:beforeAutospacing="0" w:after="0" w:afterAutospacing="0" w:line="293" w:lineRule="atLeast"/>
        <w:textAlignment w:val="baseline"/>
        <w:rPr>
          <w:rFonts w:ascii="OCR A Extended" w:hAnsi="OCR A Extended" w:cs="Arial"/>
          <w:sz w:val="23"/>
          <w:szCs w:val="23"/>
        </w:rPr>
      </w:pPr>
      <w:r w:rsidRPr="0031786F">
        <w:rPr>
          <w:rFonts w:ascii="OCR A Extended" w:hAnsi="OCR A Extended" w:cs="Arial"/>
          <w:sz w:val="23"/>
          <w:szCs w:val="23"/>
        </w:rPr>
        <w:t xml:space="preserve">After millions of people were systematically killed under swastika flags by </w:t>
      </w:r>
      <w:proofErr w:type="gramStart"/>
      <w:r w:rsidRPr="0031786F">
        <w:rPr>
          <w:rFonts w:ascii="OCR A Extended" w:hAnsi="OCR A Extended" w:cs="Arial"/>
          <w:sz w:val="23"/>
          <w:szCs w:val="23"/>
        </w:rPr>
        <w:t>men</w:t>
      </w:r>
      <w:proofErr w:type="gramEnd"/>
      <w:r w:rsidRPr="0031786F">
        <w:rPr>
          <w:rFonts w:ascii="OCR A Extended" w:hAnsi="OCR A Extended" w:cs="Arial"/>
          <w:sz w:val="23"/>
          <w:szCs w:val="23"/>
        </w:rPr>
        <w:t xml:space="preserve"> wearing swastikas on their uniforms, the symbol become one of genocide, fascism, and racism, and any other connotations it might have had were lost in the West. Like the Chaplin-esque toothbrush mustache that Hitler wore, the swastika is pretty much</w:t>
      </w:r>
      <w:r>
        <w:rPr>
          <w:rFonts w:ascii="OCR A Extended" w:hAnsi="OCR A Extended" w:cs="Arial"/>
          <w:sz w:val="23"/>
          <w:szCs w:val="23"/>
        </w:rPr>
        <w:t xml:space="preserve"> off limits, though some people are trying to rehabilitate it.</w:t>
      </w:r>
    </w:p>
    <w:p w:rsidR="006E03AA" w:rsidRPr="0031786F" w:rsidRDefault="00EA588F">
      <w:pPr>
        <w:rPr>
          <w:rFonts w:ascii="OCR A Extended" w:hAnsi="OCR A Extended"/>
        </w:rPr>
      </w:pPr>
    </w:p>
    <w:sectPr w:rsidR="006E03AA" w:rsidRPr="0031786F" w:rsidSect="00317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6F"/>
    <w:rsid w:val="0031786F"/>
    <w:rsid w:val="005D76DE"/>
    <w:rsid w:val="007E68F7"/>
    <w:rsid w:val="00AB6735"/>
    <w:rsid w:val="00C04110"/>
    <w:rsid w:val="00EA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1786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31786F"/>
  </w:style>
  <w:style w:type="character" w:styleId="Hyperlink">
    <w:name w:val="Hyperlink"/>
    <w:basedOn w:val="DefaultParagraphFont"/>
    <w:uiPriority w:val="99"/>
    <w:semiHidden/>
    <w:unhideWhenUsed/>
    <w:rsid w:val="0031786F"/>
    <w:rPr>
      <w:color w:val="0000FF"/>
      <w:u w:val="single"/>
    </w:rPr>
  </w:style>
  <w:style w:type="character" w:customStyle="1" w:styleId="s1">
    <w:name w:val="s1"/>
    <w:basedOn w:val="DefaultParagraphFont"/>
    <w:rsid w:val="0031786F"/>
  </w:style>
  <w:style w:type="paragraph" w:customStyle="1" w:styleId="p3">
    <w:name w:val="p3"/>
    <w:basedOn w:val="Normal"/>
    <w:rsid w:val="0031786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1786F"/>
    <w:rPr>
      <w:i/>
      <w:iCs/>
    </w:rPr>
  </w:style>
  <w:style w:type="character" w:styleId="Strong">
    <w:name w:val="Strong"/>
    <w:basedOn w:val="DefaultParagraphFont"/>
    <w:uiPriority w:val="22"/>
    <w:qFormat/>
    <w:rsid w:val="0031786F"/>
    <w:rPr>
      <w:b/>
      <w:bCs/>
    </w:rPr>
  </w:style>
  <w:style w:type="paragraph" w:styleId="BalloonText">
    <w:name w:val="Balloon Text"/>
    <w:basedOn w:val="Normal"/>
    <w:link w:val="BalloonTextChar"/>
    <w:uiPriority w:val="99"/>
    <w:semiHidden/>
    <w:unhideWhenUsed/>
    <w:rsid w:val="00AB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1786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31786F"/>
  </w:style>
  <w:style w:type="character" w:styleId="Hyperlink">
    <w:name w:val="Hyperlink"/>
    <w:basedOn w:val="DefaultParagraphFont"/>
    <w:uiPriority w:val="99"/>
    <w:semiHidden/>
    <w:unhideWhenUsed/>
    <w:rsid w:val="0031786F"/>
    <w:rPr>
      <w:color w:val="0000FF"/>
      <w:u w:val="single"/>
    </w:rPr>
  </w:style>
  <w:style w:type="character" w:customStyle="1" w:styleId="s1">
    <w:name w:val="s1"/>
    <w:basedOn w:val="DefaultParagraphFont"/>
    <w:rsid w:val="0031786F"/>
  </w:style>
  <w:style w:type="paragraph" w:customStyle="1" w:styleId="p3">
    <w:name w:val="p3"/>
    <w:basedOn w:val="Normal"/>
    <w:rsid w:val="0031786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1786F"/>
    <w:rPr>
      <w:i/>
      <w:iCs/>
    </w:rPr>
  </w:style>
  <w:style w:type="character" w:styleId="Strong">
    <w:name w:val="Strong"/>
    <w:basedOn w:val="DefaultParagraphFont"/>
    <w:uiPriority w:val="22"/>
    <w:qFormat/>
    <w:rsid w:val="0031786F"/>
    <w:rPr>
      <w:b/>
      <w:bCs/>
    </w:rPr>
  </w:style>
  <w:style w:type="paragraph" w:styleId="BalloonText">
    <w:name w:val="Balloon Text"/>
    <w:basedOn w:val="Normal"/>
    <w:link w:val="BalloonTextChar"/>
    <w:uiPriority w:val="99"/>
    <w:semiHidden/>
    <w:unhideWhenUsed/>
    <w:rsid w:val="00AB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net.au/ebooks02/0200601.txt" TargetMode="External"/><Relationship Id="rId3" Type="http://schemas.openxmlformats.org/officeDocument/2006/relationships/settings" Target="settings.xml"/><Relationship Id="rId7" Type="http://schemas.openxmlformats.org/officeDocument/2006/relationships/hyperlink" Target="http://www.nytimes.com/library/arts/072900tank-swastik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hmm.org/wlc/en/article.php?ModuleId=100074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dc:creator>
  <cp:lastModifiedBy>Andrew James</cp:lastModifiedBy>
  <cp:revision>2</cp:revision>
  <dcterms:created xsi:type="dcterms:W3CDTF">2015-04-08T13:08:00Z</dcterms:created>
  <dcterms:modified xsi:type="dcterms:W3CDTF">2015-04-08T13:19:00Z</dcterms:modified>
</cp:coreProperties>
</file>